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BF70" w14:textId="47DDB6C2" w:rsidR="009F648D" w:rsidRDefault="009F648D" w:rsidP="00847441">
      <w:pPr>
        <w:rPr>
          <w:b/>
          <w:bCs/>
        </w:rPr>
      </w:pPr>
    </w:p>
    <w:p w14:paraId="1FB90286" w14:textId="68804DC8" w:rsidR="009F648D" w:rsidRDefault="009F648D" w:rsidP="009F648D">
      <w:pPr>
        <w:jc w:val="center"/>
        <w:rPr>
          <w:b/>
          <w:bCs/>
        </w:rPr>
      </w:pPr>
      <w:r>
        <w:rPr>
          <w:b/>
          <w:bCs/>
        </w:rPr>
        <w:t>Atkvæðafjölda klúbba á umdæmis- og fjölumdæmisþingum.</w:t>
      </w:r>
    </w:p>
    <w:p w14:paraId="4001FDD8" w14:textId="77777777" w:rsidR="009F648D" w:rsidRDefault="009F648D" w:rsidP="00847441">
      <w:pPr>
        <w:rPr>
          <w:b/>
          <w:bCs/>
        </w:rPr>
      </w:pPr>
    </w:p>
    <w:p w14:paraId="7F35A021" w14:textId="6CF2F3AE" w:rsidR="00847441" w:rsidRDefault="00847441" w:rsidP="00847441">
      <w:pPr>
        <w:rPr>
          <w:b/>
          <w:bCs/>
        </w:rPr>
      </w:pPr>
      <w:r>
        <w:rPr>
          <w:b/>
          <w:bCs/>
        </w:rPr>
        <w:t>Kjörgengi:</w:t>
      </w:r>
    </w:p>
    <w:p w14:paraId="3F7B588A" w14:textId="77777777" w:rsidR="00420705" w:rsidRDefault="00420705" w:rsidP="00847441">
      <w:pPr>
        <w:rPr>
          <w:b/>
          <w:bCs/>
        </w:rPr>
      </w:pPr>
    </w:p>
    <w:p w14:paraId="474CFE42" w14:textId="7A00898F" w:rsidR="00847441" w:rsidRDefault="00847441" w:rsidP="00847441">
      <w:r>
        <w:t>Í lögum Lionsumdæmis 109 um kjörgengi segir í grein 34.</w:t>
      </w:r>
    </w:p>
    <w:p w14:paraId="01AA3494" w14:textId="77777777" w:rsidR="00420705" w:rsidRDefault="00420705" w:rsidP="00847441"/>
    <w:p w14:paraId="6FC315F2" w14:textId="77777777" w:rsidR="00847441" w:rsidRDefault="00847441" w:rsidP="00420705">
      <w:pPr>
        <w:pStyle w:val="BodyTextIndent"/>
        <w:ind w:left="187"/>
      </w:pPr>
      <w:r>
        <w:t>Sérhver klúbbur, fullgildur og skuldlaus við Alþjóðasambandið og fjölumdæmi 109, er skyldur til þess að senda að minnsta kosti einn fulltrúa á umdæmis- og fjölumdæmisþing og tilnefna jafnmarga til vara.</w:t>
      </w:r>
    </w:p>
    <w:p w14:paraId="2A2DDB4D" w14:textId="77777777" w:rsidR="00847441" w:rsidRDefault="00847441" w:rsidP="00847441">
      <w:pPr>
        <w:ind w:left="187"/>
        <w:rPr>
          <w:i/>
          <w:iCs/>
        </w:rPr>
      </w:pPr>
      <w:r>
        <w:rPr>
          <w:i/>
          <w:iCs/>
        </w:rPr>
        <w:t>Hefur hver klúbbur eitt atkvæði fyrir hverja tíu félaga, eða meirihluta þess fjölda eins og félagatalan er skráð í skjölum Alþjóðasambandsins á fyrsta degi síðasta mánaðar á undan þeim mánuði sem þing eru haldin.  Klúbba deild sem að öllu jöfnu telst hluti fósturklúbbsins skal hafa sömu réttindi og um fullgildan klúbb væri að ræða.  Nýti klúbbadeild ekki sinn rétt að fullu eða hluta færist rétturinn að hluta eða öllu leiti yfir til fósturklúbbsins.</w:t>
      </w:r>
    </w:p>
    <w:p w14:paraId="3C42F283" w14:textId="77777777" w:rsidR="00847441" w:rsidRDefault="00847441" w:rsidP="00847441">
      <w:pPr>
        <w:ind w:left="187"/>
        <w:rPr>
          <w:i/>
          <w:iCs/>
        </w:rPr>
      </w:pPr>
      <w:r>
        <w:rPr>
          <w:i/>
          <w:iCs/>
        </w:rPr>
        <w:t>Meirihluti sá sem hér er gatið að framan telst fimm félagar eða fleiri.  Sérhver fullgildur Lionsfélagi, þótt eigi sé hann kjörinn fulltrúi, á rétt á setu á umdæmis- og fjölumdæmisþingi sem áheyrnarfulltrúi.</w:t>
      </w:r>
    </w:p>
    <w:p w14:paraId="6F5E67C0" w14:textId="77777777" w:rsidR="00847441" w:rsidRDefault="00847441" w:rsidP="00847441">
      <w:pPr>
        <w:rPr>
          <w:i/>
          <w:iCs/>
        </w:rPr>
      </w:pPr>
    </w:p>
    <w:p w14:paraId="13BF1AA0" w14:textId="77777777" w:rsidR="00847441" w:rsidRDefault="00847441" w:rsidP="00847441">
      <w:pPr>
        <w:rPr>
          <w:i/>
          <w:iCs/>
        </w:rPr>
      </w:pPr>
      <w:r>
        <w:rPr>
          <w:i/>
          <w:iCs/>
        </w:rPr>
        <w:t>Viðbót vegna nýrra klúbba og klúbbdeilda.</w:t>
      </w:r>
    </w:p>
    <w:p w14:paraId="256D38EE" w14:textId="77777777" w:rsidR="00847441" w:rsidRDefault="00847441" w:rsidP="00847441">
      <w:pPr>
        <w:rPr>
          <w:i/>
          <w:iCs/>
        </w:rPr>
      </w:pPr>
      <w:r>
        <w:rPr>
          <w:i/>
          <w:iCs/>
        </w:rPr>
        <w:t>Klúbbar sem ekki hafa náð að starfa eitt ár og einn dag þegar þing er haldið eiga rétt á einu atkvæði.  Það sama gildir um klúbbadeildir sem að öllu jöfnu teljast hluti af fósturklúbbnum.</w:t>
      </w:r>
    </w:p>
    <w:p w14:paraId="6A2DBCE7" w14:textId="77777777" w:rsidR="00847441" w:rsidRDefault="00847441" w:rsidP="00847441"/>
    <w:p w14:paraId="1D15E038" w14:textId="6B4777AB" w:rsidR="009F648D" w:rsidRDefault="009F648D"/>
    <w:p w14:paraId="2FC6C539" w14:textId="3045D5EF" w:rsidR="009F648D" w:rsidRDefault="009F648D">
      <w:r>
        <w:t>Dæmi:</w:t>
      </w:r>
    </w:p>
    <w:p w14:paraId="022D066C" w14:textId="3FC9C1D6" w:rsidR="009F648D" w:rsidRDefault="009F648D">
      <w:r>
        <w:t>10 félagar</w:t>
      </w:r>
      <w:r>
        <w:tab/>
        <w:t>1 atkvæði</w:t>
      </w:r>
    </w:p>
    <w:p w14:paraId="3A1E0AD4" w14:textId="0DD8B6E3" w:rsidR="009F648D" w:rsidRDefault="009F648D">
      <w:r>
        <w:t>15 félagar</w:t>
      </w:r>
      <w:r>
        <w:tab/>
        <w:t>2 atkvæði</w:t>
      </w:r>
    </w:p>
    <w:p w14:paraId="4DECD75D" w14:textId="6EBD2381" w:rsidR="009F648D" w:rsidRDefault="009F648D">
      <w:r>
        <w:t>25 félagar</w:t>
      </w:r>
      <w:r>
        <w:tab/>
        <w:t>3 atkvæði</w:t>
      </w:r>
    </w:p>
    <w:p w14:paraId="69080EB0" w14:textId="7DCED8CD" w:rsidR="009F648D" w:rsidRDefault="009F648D">
      <w:r>
        <w:t>35 félagar</w:t>
      </w:r>
      <w:r>
        <w:tab/>
        <w:t>4 atkvæði</w:t>
      </w:r>
    </w:p>
    <w:p w14:paraId="0360388C" w14:textId="4E5FEF73" w:rsidR="009F648D" w:rsidRDefault="009F648D">
      <w:r>
        <w:t>45 félagar</w:t>
      </w:r>
      <w:r>
        <w:tab/>
        <w:t>5 atkvæði</w:t>
      </w:r>
    </w:p>
    <w:p w14:paraId="5171E997" w14:textId="2412F137" w:rsidR="009F648D" w:rsidRDefault="009F648D">
      <w:r>
        <w:t>55 félagar</w:t>
      </w:r>
      <w:r>
        <w:tab/>
        <w:t>6 atkvæði</w:t>
      </w:r>
    </w:p>
    <w:p w14:paraId="05BC9743" w14:textId="2F03955F" w:rsidR="009F648D" w:rsidRDefault="009F648D"/>
    <w:p w14:paraId="3786218C" w14:textId="7C594972" w:rsidR="009F648D" w:rsidRDefault="009F648D">
      <w:r>
        <w:t>Sú venja hefur skapast á Íslandi að klúbbar með færri en 10 félaga haldi réttinum til að fara með 1 atkvæði.</w:t>
      </w:r>
    </w:p>
    <w:sectPr w:rsidR="009F648D" w:rsidSect="00AB12B7">
      <w:headerReference w:type="default" r:id="rId6"/>
      <w:pgSz w:w="11906" w:h="16838" w:code="9"/>
      <w:pgMar w:top="1418" w:right="1418" w:bottom="1418" w:left="1418" w:header="720" w:footer="720" w:gutter="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3568" w14:textId="77777777" w:rsidR="00337588" w:rsidRDefault="00337588" w:rsidP="009F648D">
      <w:r>
        <w:separator/>
      </w:r>
    </w:p>
  </w:endnote>
  <w:endnote w:type="continuationSeparator" w:id="0">
    <w:p w14:paraId="295EE95A" w14:textId="77777777" w:rsidR="00337588" w:rsidRDefault="00337588" w:rsidP="009F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210F" w14:textId="77777777" w:rsidR="00337588" w:rsidRDefault="00337588" w:rsidP="009F648D">
      <w:r>
        <w:separator/>
      </w:r>
    </w:p>
  </w:footnote>
  <w:footnote w:type="continuationSeparator" w:id="0">
    <w:p w14:paraId="3D4F95BE" w14:textId="77777777" w:rsidR="00337588" w:rsidRDefault="00337588" w:rsidP="009F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4802"/>
      <w:gridCol w:w="2256"/>
    </w:tblGrid>
    <w:tr w:rsidR="009F648D" w14:paraId="35A96F6B" w14:textId="77777777" w:rsidTr="00192173">
      <w:tc>
        <w:tcPr>
          <w:tcW w:w="1985" w:type="dxa"/>
        </w:tcPr>
        <w:p w14:paraId="7023CCC3" w14:textId="400062EE" w:rsidR="009F648D" w:rsidRDefault="009F648D" w:rsidP="009F648D">
          <w:pPr>
            <w:tabs>
              <w:tab w:val="center" w:pos="4536"/>
              <w:tab w:val="left" w:pos="7635"/>
            </w:tabs>
          </w:pPr>
          <w:r>
            <w:rPr>
              <w:noProof/>
            </w:rPr>
            <w:drawing>
              <wp:inline distT="0" distB="0" distL="0" distR="0" wp14:anchorId="37F21CB3" wp14:editId="5E43CA8E">
                <wp:extent cx="1044424" cy="9864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4424" cy="986400"/>
                        </a:xfrm>
                        <a:prstGeom prst="rect">
                          <a:avLst/>
                        </a:prstGeom>
                      </pic:spPr>
                    </pic:pic>
                  </a:graphicData>
                </a:graphic>
              </wp:inline>
            </w:drawing>
          </w:r>
        </w:p>
      </w:tc>
      <w:tc>
        <w:tcPr>
          <w:tcW w:w="5786" w:type="dxa"/>
        </w:tcPr>
        <w:p w14:paraId="287338CC" w14:textId="77777777" w:rsidR="009F648D" w:rsidRPr="00370A98" w:rsidRDefault="009F648D" w:rsidP="009F648D">
          <w:pPr>
            <w:jc w:val="center"/>
            <w:rPr>
              <w:b/>
              <w:color w:val="000066"/>
              <w:sz w:val="12"/>
              <w:szCs w:val="12"/>
            </w:rPr>
          </w:pPr>
        </w:p>
        <w:p w14:paraId="6756A992" w14:textId="77777777" w:rsidR="009F648D" w:rsidRPr="00370A98" w:rsidRDefault="009F648D" w:rsidP="009F648D">
          <w:pPr>
            <w:jc w:val="center"/>
            <w:rPr>
              <w:b/>
              <w:color w:val="000066"/>
            </w:rPr>
          </w:pPr>
          <w:r w:rsidRPr="00370A98">
            <w:rPr>
              <w:b/>
              <w:color w:val="000066"/>
            </w:rPr>
            <w:t>THE INTERNATIONAL ASSOCIATION OF</w:t>
          </w:r>
        </w:p>
        <w:p w14:paraId="02B4407A" w14:textId="77777777" w:rsidR="009F648D" w:rsidRPr="00370A98" w:rsidRDefault="009F648D" w:rsidP="009F648D">
          <w:pPr>
            <w:tabs>
              <w:tab w:val="left" w:pos="480"/>
              <w:tab w:val="left" w:pos="530"/>
              <w:tab w:val="center" w:pos="4818"/>
              <w:tab w:val="right" w:pos="9637"/>
            </w:tabs>
            <w:jc w:val="center"/>
            <w:rPr>
              <w:b/>
              <w:color w:val="000066"/>
              <w:sz w:val="48"/>
              <w:szCs w:val="48"/>
            </w:rPr>
          </w:pPr>
          <w:r w:rsidRPr="00370A98">
            <w:rPr>
              <w:b/>
              <w:color w:val="000066"/>
              <w:sz w:val="48"/>
              <w:szCs w:val="48"/>
            </w:rPr>
            <w:t>LIONS CLUBS</w:t>
          </w:r>
        </w:p>
        <w:p w14:paraId="581A3427" w14:textId="77777777" w:rsidR="009F648D" w:rsidRDefault="009F648D" w:rsidP="009F648D">
          <w:pPr>
            <w:jc w:val="center"/>
            <w:rPr>
              <w:color w:val="000066"/>
              <w:sz w:val="16"/>
              <w:szCs w:val="16"/>
            </w:rPr>
          </w:pPr>
          <w:r>
            <w:rPr>
              <w:color w:val="000066"/>
              <w:sz w:val="16"/>
              <w:szCs w:val="16"/>
            </w:rPr>
            <w:t>Fjölu</w:t>
          </w:r>
          <w:r w:rsidRPr="00370A98">
            <w:rPr>
              <w:color w:val="000066"/>
              <w:sz w:val="16"/>
              <w:szCs w:val="16"/>
            </w:rPr>
            <w:t xml:space="preserve">mdæmi / </w:t>
          </w:r>
          <w:r>
            <w:rPr>
              <w:color w:val="000066"/>
              <w:sz w:val="16"/>
              <w:szCs w:val="16"/>
            </w:rPr>
            <w:t>Multiple District</w:t>
          </w:r>
          <w:r w:rsidRPr="00370A98">
            <w:rPr>
              <w:color w:val="000066"/>
              <w:sz w:val="16"/>
              <w:szCs w:val="16"/>
            </w:rPr>
            <w:t>t 109 A</w:t>
          </w:r>
        </w:p>
        <w:p w14:paraId="004F9FFB" w14:textId="77777777" w:rsidR="009F648D" w:rsidRPr="00370A98" w:rsidRDefault="009F648D" w:rsidP="009F648D">
          <w:pPr>
            <w:jc w:val="center"/>
            <w:rPr>
              <w:color w:val="000066"/>
              <w:sz w:val="16"/>
              <w:szCs w:val="16"/>
            </w:rPr>
          </w:pPr>
          <w:r w:rsidRPr="00370A98">
            <w:rPr>
              <w:color w:val="000066"/>
              <w:sz w:val="16"/>
              <w:szCs w:val="16"/>
            </w:rPr>
            <w:t>Hlíðasmári 14, IS 201 Kópavogur,  ICELAND</w:t>
          </w:r>
        </w:p>
        <w:p w14:paraId="09B90234" w14:textId="77777777" w:rsidR="009F648D" w:rsidRDefault="009F648D" w:rsidP="009F648D">
          <w:pPr>
            <w:tabs>
              <w:tab w:val="center" w:pos="4536"/>
              <w:tab w:val="left" w:pos="7635"/>
            </w:tabs>
            <w:jc w:val="center"/>
          </w:pPr>
          <w:r w:rsidRPr="00370A98">
            <w:rPr>
              <w:color w:val="333399"/>
              <w:sz w:val="16"/>
              <w:szCs w:val="16"/>
            </w:rPr>
            <w:t>Sími/Tel.:</w:t>
          </w:r>
          <w:r w:rsidRPr="00370A98">
            <w:rPr>
              <w:color w:val="333399"/>
              <w:sz w:val="18"/>
              <w:szCs w:val="18"/>
            </w:rPr>
            <w:t xml:space="preserve"> +354 </w:t>
          </w:r>
          <w:r w:rsidRPr="00370A98">
            <w:rPr>
              <w:color w:val="333399"/>
              <w:sz w:val="16"/>
              <w:szCs w:val="16"/>
            </w:rPr>
            <w:t>561 3122.  Netfang /E-mail</w:t>
          </w:r>
          <w:r w:rsidRPr="00370A98">
            <w:rPr>
              <w:color w:val="000066"/>
              <w:sz w:val="16"/>
              <w:szCs w:val="16"/>
            </w:rPr>
            <w:t>:</w:t>
          </w:r>
          <w:r w:rsidRPr="00370A98">
            <w:rPr>
              <w:sz w:val="16"/>
              <w:szCs w:val="16"/>
            </w:rPr>
            <w:t xml:space="preserve"> </w:t>
          </w:r>
          <w:hyperlink r:id="rId2" w:history="1">
            <w:r w:rsidRPr="00370A98">
              <w:rPr>
                <w:rStyle w:val="Hyperlink"/>
                <w:sz w:val="16"/>
                <w:szCs w:val="16"/>
              </w:rPr>
              <w:t>lions@lions.is</w:t>
            </w:r>
          </w:hyperlink>
        </w:p>
      </w:tc>
      <w:tc>
        <w:tcPr>
          <w:tcW w:w="1866" w:type="dxa"/>
        </w:tcPr>
        <w:p w14:paraId="19964A34" w14:textId="04BECCED" w:rsidR="009F648D" w:rsidRDefault="009F648D" w:rsidP="009F648D">
          <w:pPr>
            <w:tabs>
              <w:tab w:val="center" w:pos="4536"/>
              <w:tab w:val="left" w:pos="7635"/>
            </w:tabs>
            <w:jc w:val="right"/>
          </w:pPr>
          <w:r>
            <w:rPr>
              <w:noProof/>
            </w:rPr>
            <w:drawing>
              <wp:inline distT="0" distB="0" distL="0" distR="0" wp14:anchorId="26C865C8" wp14:editId="3DF70092">
                <wp:extent cx="1295055" cy="986400"/>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295055" cy="986400"/>
                        </a:xfrm>
                        <a:prstGeom prst="rect">
                          <a:avLst/>
                        </a:prstGeom>
                      </pic:spPr>
                    </pic:pic>
                  </a:graphicData>
                </a:graphic>
              </wp:inline>
            </w:drawing>
          </w:r>
        </w:p>
      </w:tc>
    </w:tr>
  </w:tbl>
  <w:p w14:paraId="554EB859" w14:textId="77777777" w:rsidR="009F648D" w:rsidRDefault="009F6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41"/>
    <w:rsid w:val="00337588"/>
    <w:rsid w:val="00420705"/>
    <w:rsid w:val="006E3EEA"/>
    <w:rsid w:val="00847441"/>
    <w:rsid w:val="009560CF"/>
    <w:rsid w:val="009F648D"/>
    <w:rsid w:val="00AB12B7"/>
    <w:rsid w:val="00D4342B"/>
    <w:rsid w:val="00F61F42"/>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97EC"/>
  <w15:chartTrackingRefBased/>
  <w15:docId w15:val="{1E47E3AC-86FF-4E1E-9E80-0634A39C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4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7441"/>
    <w:pPr>
      <w:ind w:left="374"/>
    </w:pPr>
    <w:rPr>
      <w:i/>
      <w:iCs/>
    </w:rPr>
  </w:style>
  <w:style w:type="character" w:customStyle="1" w:styleId="BodyTextIndentChar">
    <w:name w:val="Body Text Indent Char"/>
    <w:basedOn w:val="DefaultParagraphFont"/>
    <w:link w:val="BodyTextIndent"/>
    <w:rsid w:val="00847441"/>
    <w:rPr>
      <w:rFonts w:eastAsia="Times New Roman" w:cs="Times New Roman"/>
      <w:i/>
      <w:iCs/>
      <w:szCs w:val="24"/>
    </w:rPr>
  </w:style>
  <w:style w:type="paragraph" w:styleId="Header">
    <w:name w:val="header"/>
    <w:basedOn w:val="Normal"/>
    <w:link w:val="HeaderChar"/>
    <w:uiPriority w:val="99"/>
    <w:unhideWhenUsed/>
    <w:rsid w:val="009F648D"/>
    <w:pPr>
      <w:tabs>
        <w:tab w:val="center" w:pos="4513"/>
        <w:tab w:val="right" w:pos="9026"/>
      </w:tabs>
    </w:pPr>
  </w:style>
  <w:style w:type="character" w:customStyle="1" w:styleId="HeaderChar">
    <w:name w:val="Header Char"/>
    <w:basedOn w:val="DefaultParagraphFont"/>
    <w:link w:val="Header"/>
    <w:uiPriority w:val="99"/>
    <w:rsid w:val="009F648D"/>
    <w:rPr>
      <w:rFonts w:eastAsia="Times New Roman" w:cs="Times New Roman"/>
      <w:szCs w:val="24"/>
    </w:rPr>
  </w:style>
  <w:style w:type="paragraph" w:styleId="Footer">
    <w:name w:val="footer"/>
    <w:basedOn w:val="Normal"/>
    <w:link w:val="FooterChar"/>
    <w:uiPriority w:val="99"/>
    <w:unhideWhenUsed/>
    <w:rsid w:val="009F648D"/>
    <w:pPr>
      <w:tabs>
        <w:tab w:val="center" w:pos="4513"/>
        <w:tab w:val="right" w:pos="9026"/>
      </w:tabs>
    </w:pPr>
  </w:style>
  <w:style w:type="character" w:customStyle="1" w:styleId="FooterChar">
    <w:name w:val="Footer Char"/>
    <w:basedOn w:val="DefaultParagraphFont"/>
    <w:link w:val="Footer"/>
    <w:uiPriority w:val="99"/>
    <w:rsid w:val="009F648D"/>
    <w:rPr>
      <w:rFonts w:eastAsia="Times New Roman" w:cs="Times New Roman"/>
      <w:szCs w:val="24"/>
    </w:rPr>
  </w:style>
  <w:style w:type="character" w:styleId="Hyperlink">
    <w:name w:val="Hyperlink"/>
    <w:rsid w:val="009F648D"/>
    <w:rPr>
      <w:color w:val="0000FF"/>
      <w:u w:val="single"/>
    </w:rPr>
  </w:style>
  <w:style w:type="table" w:styleId="TableGrid">
    <w:name w:val="Table Grid"/>
    <w:basedOn w:val="TableNormal"/>
    <w:uiPriority w:val="59"/>
    <w:rsid w:val="009F648D"/>
    <w:rPr>
      <w:rFonts w:eastAsia="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lions@lions.is"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Kristinn Hannesson</dc:creator>
  <cp:keywords/>
  <dc:description/>
  <cp:lastModifiedBy>Sigríður Guðmundsdóttir</cp:lastModifiedBy>
  <cp:revision>2</cp:revision>
  <dcterms:created xsi:type="dcterms:W3CDTF">2022-04-14T17:19:00Z</dcterms:created>
  <dcterms:modified xsi:type="dcterms:W3CDTF">2022-04-14T17:19:00Z</dcterms:modified>
</cp:coreProperties>
</file>